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работе с обращениями граждан и организаций 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администрации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рабочего поселка Золотаревка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</w:t>
      </w:r>
    </w:p>
    <w:p w:rsid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за 1</w:t>
      </w:r>
      <w:r w:rsidR="001E2D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месяцев 2020 года </w:t>
      </w:r>
    </w:p>
    <w:p w:rsidR="00EA7296" w:rsidRPr="00EB2C1C" w:rsidRDefault="00EA7296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На 01.12.2020 г. в администрацию </w:t>
      </w:r>
      <w:r w:rsidR="002F0F14">
        <w:rPr>
          <w:rFonts w:ascii="Times New Roman" w:eastAsia="Times New Roman" w:hAnsi="Times New Roman"/>
          <w:sz w:val="28"/>
          <w:szCs w:val="28"/>
          <w:lang w:eastAsia="ru-RU"/>
        </w:rPr>
        <w:t>рабочего поселка Золотаревка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всего поступило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54 обращений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них: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письменных –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07C67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электронной почте, через сеть Интернет (электронные обращения) – </w:t>
      </w:r>
      <w:r w:rsidR="001E2D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личный прием –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607C6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2C1C" w:rsidRDefault="00EB2C1C" w:rsidP="00EA72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2C1C">
        <w:rPr>
          <w:rFonts w:ascii="Times New Roman" w:hAnsi="Times New Roman"/>
          <w:sz w:val="28"/>
          <w:szCs w:val="28"/>
        </w:rPr>
        <w:t>Среди обращений граждан и орган</w:t>
      </w:r>
      <w:r>
        <w:rPr>
          <w:rFonts w:ascii="Times New Roman" w:hAnsi="Times New Roman"/>
          <w:sz w:val="28"/>
          <w:szCs w:val="28"/>
        </w:rPr>
        <w:t xml:space="preserve">изаций в администрацию </w:t>
      </w:r>
      <w:r w:rsidR="001B75F2">
        <w:rPr>
          <w:rFonts w:ascii="Times New Roman" w:hAnsi="Times New Roman"/>
          <w:sz w:val="28"/>
          <w:szCs w:val="28"/>
        </w:rPr>
        <w:t>рабочего поселка Золотаревка</w:t>
      </w:r>
      <w:r>
        <w:rPr>
          <w:rFonts w:ascii="Times New Roman" w:hAnsi="Times New Roman"/>
          <w:sz w:val="28"/>
          <w:szCs w:val="28"/>
        </w:rPr>
        <w:t xml:space="preserve"> Пензенского района из  Правительства</w:t>
      </w:r>
      <w:r w:rsidRPr="00EB2C1C">
        <w:rPr>
          <w:rFonts w:ascii="Times New Roman" w:hAnsi="Times New Roman"/>
          <w:sz w:val="28"/>
          <w:szCs w:val="28"/>
        </w:rPr>
        <w:t xml:space="preserve"> Пензенской обл</w:t>
      </w:r>
      <w:r>
        <w:rPr>
          <w:rFonts w:ascii="Times New Roman" w:hAnsi="Times New Roman"/>
          <w:sz w:val="28"/>
          <w:szCs w:val="28"/>
        </w:rPr>
        <w:t xml:space="preserve">асти  – </w:t>
      </w:r>
      <w:r w:rsidR="00710E3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обращени</w:t>
      </w:r>
      <w:r w:rsidR="00781F75">
        <w:rPr>
          <w:rFonts w:ascii="Times New Roman" w:hAnsi="Times New Roman"/>
          <w:sz w:val="28"/>
          <w:szCs w:val="28"/>
        </w:rPr>
        <w:t>й</w:t>
      </w:r>
      <w:r w:rsidR="00EA7296">
        <w:rPr>
          <w:rFonts w:ascii="Times New Roman" w:hAnsi="Times New Roman"/>
          <w:sz w:val="28"/>
          <w:szCs w:val="28"/>
        </w:rPr>
        <w:t>.</w:t>
      </w:r>
    </w:p>
    <w:p w:rsidR="00EA7296" w:rsidRPr="00EB2C1C" w:rsidRDefault="00EA7296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Сравнительная информация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о количестве письменных обращений с учетом источника поступления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в сравнении</w:t>
      </w:r>
    </w:p>
    <w:p w:rsidR="00EB2C1C" w:rsidRPr="00EB2C1C" w:rsidRDefault="00EA7296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аналогичным периодом 2018, 2019 и 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>2020 годов</w:t>
      </w:r>
    </w:p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разрезе: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9"/>
        <w:gridCol w:w="1134"/>
        <w:gridCol w:w="992"/>
        <w:gridCol w:w="1134"/>
        <w:gridCol w:w="1843"/>
      </w:tblGrid>
      <w:tr w:rsidR="00EB2C1C" w:rsidRPr="00EB2C1C" w:rsidTr="00EB2C1C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2019г.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2020г.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+/- к 2021 г.</w:t>
            </w:r>
          </w:p>
        </w:tc>
      </w:tr>
      <w:tr w:rsidR="00EB2C1C" w:rsidRPr="00EB2C1C" w:rsidTr="00EB2C1C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710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10E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рабочего поселка Золотаревка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710E34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710E34" w:rsidP="00781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710E34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A7296" w:rsidRPr="00895B4A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На 01.12.2020 года обращений поступило с вопросами по тематике «Хозяйственная деятельность» (строительство, градостроительство и 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архитектура, сельское хозяйство, дорожное хозяйс</w:t>
      </w:r>
      <w:r w:rsidR="00105B8D" w:rsidRPr="00895B4A">
        <w:rPr>
          <w:rFonts w:ascii="Times New Roman" w:eastAsia="Times New Roman" w:hAnsi="Times New Roman"/>
          <w:sz w:val="28"/>
          <w:szCs w:val="28"/>
          <w:lang w:eastAsia="ru-RU"/>
        </w:rPr>
        <w:t>тво, транспорт, связь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, быто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вое обслуживание населения) - </w:t>
      </w:r>
      <w:r w:rsidR="00895B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76C1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EB2C1C" w:rsidRPr="00895B4A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По тематике «Жилищно-к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>оммунальная сфера» поступило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895B4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числе: </w:t>
      </w:r>
    </w:p>
    <w:p w:rsidR="00EB2C1C" w:rsidRPr="00895B4A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- Коммунальное хозяйство- 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EB2C1C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32439E" w:rsidRDefault="0032439E" w:rsidP="00895B4A">
      <w:pPr>
        <w:pStyle w:val="a4"/>
        <w:rPr>
          <w:sz w:val="28"/>
          <w:szCs w:val="28"/>
        </w:rPr>
      </w:pPr>
      <w:r w:rsidRPr="00895B4A">
        <w:rPr>
          <w:sz w:val="28"/>
          <w:szCs w:val="28"/>
        </w:rPr>
        <w:t xml:space="preserve">         - Улучшение жилищных условий – </w:t>
      </w:r>
      <w:r w:rsidR="00895B4A">
        <w:rPr>
          <w:sz w:val="28"/>
          <w:szCs w:val="28"/>
        </w:rPr>
        <w:t>3</w:t>
      </w:r>
      <w:r w:rsidRPr="00895B4A">
        <w:rPr>
          <w:sz w:val="28"/>
          <w:szCs w:val="28"/>
        </w:rPr>
        <w:t>.</w:t>
      </w:r>
    </w:p>
    <w:p w:rsidR="0032439E" w:rsidRPr="00895B4A" w:rsidRDefault="00895B4A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тематике </w:t>
      </w:r>
      <w:r>
        <w:rPr>
          <w:rFonts w:ascii="Times New Roman" w:hAnsi="Times New Roman"/>
          <w:sz w:val="28"/>
          <w:szCs w:val="28"/>
        </w:rPr>
        <w:t>«Образование. Наука. Культура»</w:t>
      </w:r>
      <w:r w:rsidR="0032439E" w:rsidRPr="00895B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95B4A" w:rsidRDefault="00895B4A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Все обращения рассмотрены своевременно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A7296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По состоянию на 01.12.2020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г. рассмотрено </w:t>
      </w:r>
      <w:r w:rsidR="00710E34"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Из них </w:t>
      </w:r>
    </w:p>
    <w:p w:rsidR="00EB2C1C" w:rsidRPr="00781F75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Решено положительно – 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10E3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781F75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Разъяснено – </w:t>
      </w:r>
      <w:r w:rsidR="00710E34"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Отказано – 0; </w:t>
      </w:r>
    </w:p>
    <w:p w:rsidR="00EB2C1C" w:rsidRPr="00EB2C1C" w:rsidRDefault="00EA7296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аправлено по принадлежности – </w:t>
      </w:r>
      <w:r w:rsidR="00710E3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5C76" w:rsidRPr="00895B4A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sectPr w:rsidR="00305C76" w:rsidRPr="00895B4A" w:rsidSect="00305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C1C"/>
    <w:rsid w:val="00105B8D"/>
    <w:rsid w:val="001B75F2"/>
    <w:rsid w:val="001E2DFA"/>
    <w:rsid w:val="002F0F14"/>
    <w:rsid w:val="00305C76"/>
    <w:rsid w:val="0032439E"/>
    <w:rsid w:val="003871C7"/>
    <w:rsid w:val="00446ADF"/>
    <w:rsid w:val="00576C1B"/>
    <w:rsid w:val="00607C67"/>
    <w:rsid w:val="006D610A"/>
    <w:rsid w:val="006F54DB"/>
    <w:rsid w:val="00710E34"/>
    <w:rsid w:val="00781F75"/>
    <w:rsid w:val="00895B4A"/>
    <w:rsid w:val="00966CF6"/>
    <w:rsid w:val="00A27393"/>
    <w:rsid w:val="00B44D07"/>
    <w:rsid w:val="00C07076"/>
    <w:rsid w:val="00C61AD0"/>
    <w:rsid w:val="00C6739A"/>
    <w:rsid w:val="00D035D8"/>
    <w:rsid w:val="00D12EB8"/>
    <w:rsid w:val="00E833EC"/>
    <w:rsid w:val="00EA7296"/>
    <w:rsid w:val="00EB2C1C"/>
    <w:rsid w:val="00FA0CE1"/>
    <w:rsid w:val="00FF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2439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2439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</cp:revision>
  <dcterms:created xsi:type="dcterms:W3CDTF">2021-01-14T10:05:00Z</dcterms:created>
  <dcterms:modified xsi:type="dcterms:W3CDTF">2021-01-14T10:05:00Z</dcterms:modified>
</cp:coreProperties>
</file>